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99"/>
        <w:gridCol w:w="3357"/>
      </w:tblGrid>
      <w:tr w:rsidR="004D4C1A" w:rsidRPr="003D0512" w14:paraId="25052B78" w14:textId="77777777" w:rsidTr="00477DA7">
        <w:trPr>
          <w:trHeight w:val="1053"/>
        </w:trPr>
        <w:tc>
          <w:tcPr>
            <w:tcW w:w="5699" w:type="dxa"/>
            <w:shd w:val="clear" w:color="auto" w:fill="auto"/>
          </w:tcPr>
          <w:p w14:paraId="4628712F" w14:textId="7FC93946" w:rsidR="00A17D33" w:rsidRPr="004779A1" w:rsidRDefault="00A17D33" w:rsidP="004779A1">
            <w:pPr>
              <w:pStyle w:val="DokumenttitelzBPresseinformation"/>
            </w:pPr>
          </w:p>
        </w:tc>
        <w:tc>
          <w:tcPr>
            <w:tcW w:w="3357" w:type="dxa"/>
            <w:shd w:val="clear" w:color="auto" w:fill="auto"/>
          </w:tcPr>
          <w:p w14:paraId="188AEF25" w14:textId="2DA11F2D" w:rsidR="00A17D33" w:rsidRPr="003D0512" w:rsidRDefault="00EF4711" w:rsidP="007C1E35">
            <w:pPr>
              <w:pStyle w:val="Tabellen-berschriftRechtsbndig"/>
            </w:pPr>
            <w:r>
              <w:t>Innsbruck</w:t>
            </w:r>
            <w:r w:rsidR="00A17D33" w:rsidRPr="003D0512">
              <w:t xml:space="preserve">, </w:t>
            </w:r>
            <w:r w:rsidR="007C1E35">
              <w:t>04</w:t>
            </w:r>
            <w:r w:rsidR="00A17D33" w:rsidRPr="003D0512">
              <w:t>.</w:t>
            </w:r>
            <w:r w:rsidR="005C4CDC">
              <w:t>0</w:t>
            </w:r>
            <w:r w:rsidR="007C1E35">
              <w:t>6</w:t>
            </w:r>
            <w:r w:rsidR="00A17D33" w:rsidRPr="003D0512">
              <w:t>.</w:t>
            </w:r>
            <w:r w:rsidR="005C4CDC">
              <w:t>2020</w:t>
            </w:r>
          </w:p>
        </w:tc>
      </w:tr>
    </w:tbl>
    <w:p w14:paraId="526169F1" w14:textId="35078DB3" w:rsidR="005C4CDC" w:rsidRPr="00A03278" w:rsidRDefault="005C4CDC" w:rsidP="005C4CDC">
      <w:pPr>
        <w:pStyle w:val="berschrift2"/>
        <w:rPr>
          <w:rStyle w:val="Tabellen-TitelZchn"/>
        </w:rPr>
      </w:pPr>
      <w:r w:rsidRPr="00220C95">
        <w:t xml:space="preserve">Raus aus Öl und Gas war noch nie so </w:t>
      </w:r>
      <w:r w:rsidR="007C1E35" w:rsidRPr="00220C95">
        <w:t>günstig</w:t>
      </w:r>
      <w:r w:rsidRPr="00220C95">
        <w:br/>
      </w:r>
      <w:r w:rsidRPr="00220C95">
        <w:rPr>
          <w:rStyle w:val="Tabellen-TitelZchn"/>
          <w:sz w:val="28"/>
        </w:rPr>
        <w:t xml:space="preserve">Heizungstausch </w:t>
      </w:r>
      <w:r w:rsidR="007C1E35" w:rsidRPr="00220C95">
        <w:rPr>
          <w:rStyle w:val="Tabellen-TitelZchn"/>
          <w:sz w:val="28"/>
        </w:rPr>
        <w:t>kostet</w:t>
      </w:r>
      <w:r w:rsidRPr="00220C95">
        <w:rPr>
          <w:rStyle w:val="Tabellen-TitelZchn"/>
          <w:sz w:val="28"/>
        </w:rPr>
        <w:t xml:space="preserve"> </w:t>
      </w:r>
      <w:r w:rsidR="007C1E35" w:rsidRPr="00220C95">
        <w:rPr>
          <w:rStyle w:val="Tabellen-TitelZchn"/>
          <w:sz w:val="28"/>
        </w:rPr>
        <w:t>ab sofort weniger als die Hälfte</w:t>
      </w:r>
    </w:p>
    <w:p w14:paraId="7E2A2A19" w14:textId="05A6E06E" w:rsidR="005C4CDC" w:rsidRDefault="005C4CDC" w:rsidP="005C4CDC">
      <w:r>
        <w:t xml:space="preserve">Sie haben Ihre Heizung noch in Schilling bezahlt? Dann haben Sie vermutlich einen Klimakiller im Keller stehen. Halb so schlimm – der Heizungstausch hin zu einer zukunftstauglichen Pellets- oder Wärmepumpenheizung war noch nie so günstig. Sowohl Land als auch Bund unterstützen Sie mit satten Förderbeiträgen. </w:t>
      </w:r>
    </w:p>
    <w:p w14:paraId="329E0256" w14:textId="77777777" w:rsidR="005C4CDC" w:rsidRDefault="005C4CDC" w:rsidP="005C4CDC">
      <w:r>
        <w:t xml:space="preserve">Mit TIROL 2050 energieautonom hat Tirol eine ganz deutliche Vision. </w:t>
      </w:r>
      <w:r w:rsidRPr="00A03278">
        <w:t>Genauso viel Energie im Land zu erzeugen, wie verbraucht wird, und noch dazu frei von fossilen Energieträgern – beim Blick in Tirols Heizräume werden einige die Stirn runzeln und sich fragen, ob dieses Ziel realistisch ist. Die klare Antwort lautet: Ja! Unabdingbar zur Erreichung dieses Ziels ist jedoch die stetige Reduktion des Energiebedarfs. Mehr als ein Viertel des Tiroler Energiebedarfs wird momentan zum Heizen unserer Wohnungen gebraucht. Durch die richtige Dämmung sanierungsbedürftiger Gebäude und die Optimierung und Erneuerung veralteter Heizsysteme können bis zu 80 Prozent des Wärmebedarfs eingespart und der Anteil an erneuerbaren Energieträgern massiv gesteigert werden.</w:t>
      </w:r>
    </w:p>
    <w:p w14:paraId="72CC5D74" w14:textId="45BD45E5" w:rsidR="005C4CDC" w:rsidRDefault="005C4CDC" w:rsidP="005C4CDC">
      <w:r>
        <w:t xml:space="preserve">Neben Faktoren wie Effizienz, technische Umsetzbarkeit und Umweltauswirkungen, geht der Tausch einer bestehenden Heizung auch mit einem gewissen finanziellen Aufwand einher. Bund und Land setzen nun die nötigen Rahmenbedingungen, um </w:t>
      </w:r>
      <w:r w:rsidRPr="00AD42E2">
        <w:t xml:space="preserve">den Einsatz von effizienten Heizungsanlagen und erneuerbaren Energieträgern </w:t>
      </w:r>
      <w:r>
        <w:t xml:space="preserve">zu erleichtern </w:t>
      </w:r>
      <w:r w:rsidRPr="00AD42E2">
        <w:t>und somit die CO</w:t>
      </w:r>
      <w:r w:rsidRPr="00AD42E2">
        <w:rPr>
          <w:vertAlign w:val="subscript"/>
        </w:rPr>
        <w:t>2</w:t>
      </w:r>
      <w:r w:rsidRPr="00AD42E2">
        <w:t>-Emissionen im Sektor Raumwärme minimieren</w:t>
      </w:r>
      <w:r>
        <w:t xml:space="preserve">. Gefördert wird der Tausch von alten fossilen Hauptheizungen (Öl, Gas und Kohle) hin zu umweltfreundlichen Wärmepumpen, Biomasseheizungen und Fernwärme. </w:t>
      </w:r>
      <w:r w:rsidRPr="00220C95">
        <w:t>Die Rechnung ist dabei schlicht und einfach: Im Rahmen der Wohnbauförderung des Landes Tirol gibt es einen Zuschuss von 25</w:t>
      </w:r>
      <w:r w:rsidR="007C1E35" w:rsidRPr="00220C95">
        <w:t xml:space="preserve"> Prozent der förderbaren Kosten sowie einen Bonus von 3000 €,</w:t>
      </w:r>
      <w:r w:rsidRPr="00220C95">
        <w:t xml:space="preserve"> </w:t>
      </w:r>
      <w:r w:rsidR="007C1E35" w:rsidRPr="00220C95">
        <w:t>obendrauf fördert</w:t>
      </w:r>
      <w:r w:rsidRPr="00220C95">
        <w:t xml:space="preserve"> der Bund mit 30 Prozent bzw. maximal 5000 €.</w:t>
      </w:r>
      <w:r>
        <w:t xml:space="preserve"> </w:t>
      </w:r>
    </w:p>
    <w:p w14:paraId="252A1E88" w14:textId="77777777" w:rsidR="005C4CDC" w:rsidRDefault="005C4CDC" w:rsidP="005C4CDC">
      <w:pPr>
        <w:spacing w:before="0" w:after="0" w:line="240" w:lineRule="auto"/>
        <w:rPr>
          <w:rFonts w:ascii="Arial Narrow" w:hAnsi="Arial Narrow"/>
          <w:b/>
          <w:color w:val="0856A2"/>
          <w:spacing w:val="16"/>
        </w:rPr>
      </w:pPr>
      <w:r>
        <w:br w:type="page"/>
      </w:r>
    </w:p>
    <w:p w14:paraId="5BE216C1" w14:textId="77777777" w:rsidR="005C4CDC" w:rsidRPr="00220C95" w:rsidRDefault="005C4CDC" w:rsidP="005C4CDC">
      <w:pPr>
        <w:pStyle w:val="Unterberschrift"/>
      </w:pPr>
      <w:r w:rsidRPr="00220C95">
        <w:lastRenderedPageBreak/>
        <w:t>Zum Beispiel:</w:t>
      </w:r>
    </w:p>
    <w:p w14:paraId="0B8FD1AB" w14:textId="5831C18D" w:rsidR="005C4CDC" w:rsidRPr="00220C95" w:rsidRDefault="005C4CDC" w:rsidP="005C4CDC">
      <w:pPr>
        <w:pStyle w:val="AufzhlungmitZeichen"/>
      </w:pPr>
      <w:r w:rsidRPr="00220C95">
        <w:rPr>
          <w:b/>
        </w:rPr>
        <w:t xml:space="preserve">Tausch hin zu einer Luftwärmepumpe: </w:t>
      </w:r>
      <w:r w:rsidRPr="00220C95">
        <w:t>Kosten 20.000 €</w:t>
      </w:r>
      <w:r w:rsidRPr="00220C95">
        <w:br/>
        <w:t>Förderung Land Tirol: 25 % = 5.000 €</w:t>
      </w:r>
      <w:r w:rsidR="007C1E35" w:rsidRPr="00220C95">
        <w:br/>
        <w:t>Bonus Land Tirol: 3.000 €</w:t>
      </w:r>
      <w:r w:rsidRPr="00220C95">
        <w:br/>
        <w:t>Förderung Bund: Maximalbetrag von 5.000 €</w:t>
      </w:r>
      <w:r w:rsidRPr="00220C95">
        <w:br/>
        <w:t xml:space="preserve">Damit wird eine </w:t>
      </w:r>
      <w:r w:rsidRPr="00220C95">
        <w:rPr>
          <w:b/>
        </w:rPr>
        <w:t xml:space="preserve">Förderquote von </w:t>
      </w:r>
      <w:r w:rsidR="007C1E35" w:rsidRPr="00220C95">
        <w:rPr>
          <w:b/>
        </w:rPr>
        <w:t>65</w:t>
      </w:r>
      <w:r w:rsidRPr="00220C95">
        <w:rPr>
          <w:b/>
        </w:rPr>
        <w:t xml:space="preserve"> % = 1</w:t>
      </w:r>
      <w:r w:rsidR="007C1E35" w:rsidRPr="00220C95">
        <w:rPr>
          <w:b/>
        </w:rPr>
        <w:t>3</w:t>
      </w:r>
      <w:r w:rsidRPr="00220C95">
        <w:rPr>
          <w:b/>
        </w:rPr>
        <w:t>.000 €</w:t>
      </w:r>
      <w:r w:rsidRPr="00220C95">
        <w:t xml:space="preserve"> erreicht</w:t>
      </w:r>
    </w:p>
    <w:p w14:paraId="276B41A6" w14:textId="77777777" w:rsidR="005C4CDC" w:rsidRPr="00220C95" w:rsidRDefault="005C4CDC" w:rsidP="005C4CDC">
      <w:pPr>
        <w:pStyle w:val="AufzhlungmitZeichen"/>
        <w:numPr>
          <w:ilvl w:val="0"/>
          <w:numId w:val="0"/>
        </w:numPr>
        <w:ind w:left="360" w:hanging="360"/>
      </w:pPr>
    </w:p>
    <w:p w14:paraId="58C23D71" w14:textId="15F3CE5A" w:rsidR="005C4CDC" w:rsidRPr="00220C95" w:rsidRDefault="005C4CDC" w:rsidP="005C4CDC">
      <w:pPr>
        <w:pStyle w:val="AufzhlungmitZeichen"/>
      </w:pPr>
      <w:r w:rsidRPr="00220C95">
        <w:rPr>
          <w:b/>
        </w:rPr>
        <w:t xml:space="preserve">Tausch hin zu einer </w:t>
      </w:r>
      <w:proofErr w:type="spellStart"/>
      <w:r w:rsidRPr="00220C95">
        <w:rPr>
          <w:b/>
        </w:rPr>
        <w:t>Pelletsheizung</w:t>
      </w:r>
      <w:proofErr w:type="spellEnd"/>
      <w:r w:rsidRPr="00220C95">
        <w:rPr>
          <w:b/>
        </w:rPr>
        <w:t xml:space="preserve">: </w:t>
      </w:r>
      <w:r w:rsidRPr="00220C95">
        <w:t>Kosten 23.000 €</w:t>
      </w:r>
      <w:r w:rsidRPr="00220C95">
        <w:rPr>
          <w:b/>
        </w:rPr>
        <w:br/>
      </w:r>
      <w:r w:rsidRPr="00220C95">
        <w:t>Förderung Land Tirol: 25 % = 5.750 €</w:t>
      </w:r>
      <w:r w:rsidR="007C1E35" w:rsidRPr="00220C95">
        <w:br/>
        <w:t>Bonus Land Tirol: 3.000 €</w:t>
      </w:r>
      <w:r w:rsidRPr="00220C95">
        <w:br/>
        <w:t>Förderung Bund: Maximalbetrag von 5.000 €</w:t>
      </w:r>
      <w:r w:rsidRPr="00220C95">
        <w:br/>
        <w:t xml:space="preserve">Damit wird eine </w:t>
      </w:r>
      <w:r w:rsidRPr="00220C95">
        <w:rPr>
          <w:b/>
        </w:rPr>
        <w:t xml:space="preserve">Förderquote von </w:t>
      </w:r>
      <w:r w:rsidR="007C1E35" w:rsidRPr="00220C95">
        <w:rPr>
          <w:b/>
        </w:rPr>
        <w:t>68</w:t>
      </w:r>
      <w:r w:rsidRPr="00220C95">
        <w:rPr>
          <w:b/>
        </w:rPr>
        <w:t xml:space="preserve"> % = 1</w:t>
      </w:r>
      <w:r w:rsidR="007C1E35" w:rsidRPr="00220C95">
        <w:rPr>
          <w:b/>
        </w:rPr>
        <w:t>3</w:t>
      </w:r>
      <w:r w:rsidRPr="00220C95">
        <w:rPr>
          <w:b/>
        </w:rPr>
        <w:t>.750 €</w:t>
      </w:r>
      <w:r w:rsidRPr="00220C95">
        <w:t xml:space="preserve"> erreicht</w:t>
      </w:r>
    </w:p>
    <w:p w14:paraId="2EBC0479" w14:textId="77777777" w:rsidR="005C4CDC" w:rsidRDefault="005C4CDC" w:rsidP="005C4CDC">
      <w:pPr>
        <w:pStyle w:val="Unterberschrift"/>
      </w:pPr>
    </w:p>
    <w:p w14:paraId="7E04696C" w14:textId="77777777" w:rsidR="005C4CDC" w:rsidRDefault="005C4CDC" w:rsidP="005C4CDC">
      <w:pPr>
        <w:pStyle w:val="Unterberschrift"/>
      </w:pPr>
      <w:r>
        <w:t xml:space="preserve">In sechs einfachen Schritten zur Förderung: </w:t>
      </w:r>
    </w:p>
    <w:p w14:paraId="0A4D61C7" w14:textId="77777777" w:rsidR="005C4CDC" w:rsidRDefault="005C4CDC" w:rsidP="005C4CDC">
      <w:pPr>
        <w:pStyle w:val="AufzhlungmitZeichen"/>
        <w:numPr>
          <w:ilvl w:val="0"/>
          <w:numId w:val="21"/>
        </w:numPr>
      </w:pPr>
      <w:r>
        <w:t xml:space="preserve">Jetzt können Sie sich unter </w:t>
      </w:r>
      <w:hyperlink r:id="rId8" w:history="1">
        <w:r w:rsidR="00413F5D" w:rsidRPr="00B364EC">
          <w:rPr>
            <w:rStyle w:val="Hyperlink"/>
          </w:rPr>
          <w:t>www.raus-aus-öl.at</w:t>
        </w:r>
      </w:hyperlink>
      <w:r w:rsidR="00413F5D">
        <w:t xml:space="preserve"> </w:t>
      </w:r>
      <w:r>
        <w:t>für die Förderung registrieren und schon einmal einen Förderbeitrag für sich reservieren.</w:t>
      </w:r>
    </w:p>
    <w:p w14:paraId="55ACC76A" w14:textId="77777777" w:rsidR="005C4CDC" w:rsidRDefault="005C4CDC" w:rsidP="005C4CDC">
      <w:pPr>
        <w:pStyle w:val="AufzhlungmitZeichen"/>
        <w:numPr>
          <w:ilvl w:val="0"/>
          <w:numId w:val="21"/>
        </w:numPr>
      </w:pPr>
      <w:r>
        <w:t xml:space="preserve">Grundlage für die Inanspruchnahme der Förderung in Tirol ist ein gültiger Energieausweis oder eine Energieberatung bei Energie Tirol. In einer Energieberatung wird abgeklärt, welche Optionen für Ihr Gebäude technisch sinnvoll sind und wie sie die Förderung optimal nutzen können. Hier Termin vereinbaren: </w:t>
      </w:r>
      <w:hyperlink r:id="rId9" w:history="1">
        <w:r w:rsidRPr="003F7BDD">
          <w:rPr>
            <w:rStyle w:val="Hyperlink"/>
          </w:rPr>
          <w:t>www.energie-tirol.at/beratung</w:t>
        </w:r>
      </w:hyperlink>
      <w:r>
        <w:t xml:space="preserve"> </w:t>
      </w:r>
    </w:p>
    <w:p w14:paraId="606B0938" w14:textId="77777777" w:rsidR="005C4CDC" w:rsidRDefault="005C4CDC" w:rsidP="005C4CDC">
      <w:pPr>
        <w:pStyle w:val="AufzhlungmitZeichen"/>
        <w:numPr>
          <w:ilvl w:val="0"/>
          <w:numId w:val="21"/>
        </w:numPr>
      </w:pPr>
      <w:r>
        <w:t xml:space="preserve">Auf Basis der Energieberatung können Sie einen Fachbetrieb kontaktieren und Angebote für förderbare Kessel einholen. </w:t>
      </w:r>
    </w:p>
    <w:p w14:paraId="054D8FC6" w14:textId="77777777" w:rsidR="005C4CDC" w:rsidRDefault="005C4CDC" w:rsidP="005C4CDC">
      <w:pPr>
        <w:pStyle w:val="AufzhlungmitZeichen"/>
        <w:numPr>
          <w:ilvl w:val="0"/>
          <w:numId w:val="21"/>
        </w:numPr>
      </w:pPr>
      <w:r>
        <w:t>Errichtung der Anlage.</w:t>
      </w:r>
    </w:p>
    <w:p w14:paraId="0B915E06" w14:textId="77777777" w:rsidR="005C4CDC" w:rsidRDefault="005C4CDC" w:rsidP="005C4CDC">
      <w:pPr>
        <w:pStyle w:val="AufzhlungmitZeichen"/>
        <w:numPr>
          <w:ilvl w:val="0"/>
          <w:numId w:val="21"/>
        </w:numPr>
      </w:pPr>
      <w:r>
        <w:t>Die Rechnung bei Bund (online) und Land (bei der zuständigen BH) einreichen (muss innerhalb 20 Wochen ab Registrierung erfolgen).</w:t>
      </w:r>
    </w:p>
    <w:p w14:paraId="62D0BD68" w14:textId="77777777" w:rsidR="005C4CDC" w:rsidRDefault="005C4CDC" w:rsidP="005C4CDC">
      <w:pPr>
        <w:pStyle w:val="AufzhlungmitZeichen"/>
        <w:numPr>
          <w:ilvl w:val="0"/>
          <w:numId w:val="21"/>
        </w:numPr>
      </w:pPr>
      <w:r>
        <w:t>Förderbeitrag erhalten und mit Freude die enkeltaugliche Wärme aus der neuen Heizanlage genießen.</w:t>
      </w:r>
    </w:p>
    <w:p w14:paraId="7CFF2594" w14:textId="77777777" w:rsidR="005C4CDC" w:rsidRDefault="005C4CDC" w:rsidP="005C4CDC">
      <w:pPr>
        <w:pStyle w:val="AufzhlungmitZeichen"/>
        <w:numPr>
          <w:ilvl w:val="0"/>
          <w:numId w:val="0"/>
        </w:numPr>
      </w:pPr>
    </w:p>
    <w:p w14:paraId="6351A70F" w14:textId="77777777" w:rsidR="005C4CDC" w:rsidRDefault="005C4CDC" w:rsidP="005C4CDC">
      <w:r>
        <w:t xml:space="preserve">Alle weiteren Informationen unter: </w:t>
      </w:r>
      <w:hyperlink r:id="rId10" w:history="1">
        <w:r w:rsidRPr="003F7BDD">
          <w:rPr>
            <w:rStyle w:val="Hyperlink"/>
          </w:rPr>
          <w:t>www.energie-tirol.at/raus-aus-fossil</w:t>
        </w:r>
      </w:hyperlink>
      <w:r>
        <w:t xml:space="preserve"> </w:t>
      </w:r>
    </w:p>
    <w:p w14:paraId="4E82D3DF" w14:textId="77777777" w:rsidR="006320EA" w:rsidRDefault="006320EA" w:rsidP="006320EA">
      <w:pPr>
        <w:pStyle w:val="Tabellen-Titel"/>
      </w:pPr>
      <w:r>
        <w:t xml:space="preserve">RÜCKFRAGEN BEI: </w:t>
      </w:r>
    </w:p>
    <w:p w14:paraId="0C0701A9" w14:textId="4B3DA02E" w:rsidR="00E863DC" w:rsidRPr="00F66F39" w:rsidRDefault="006320EA" w:rsidP="006320EA">
      <w:r>
        <w:t>Energie Tirol</w:t>
      </w:r>
      <w:bookmarkStart w:id="0" w:name="_GoBack"/>
      <w:bookmarkEnd w:id="0"/>
      <w:r>
        <w:br/>
        <w:t>0512-589913</w:t>
      </w:r>
      <w:r w:rsidR="007C1E35">
        <w:t xml:space="preserve">, </w:t>
      </w:r>
      <w:r>
        <w:t xml:space="preserve">E-Mail: </w:t>
      </w:r>
      <w:hyperlink r:id="rId11" w:history="1">
        <w:r w:rsidRPr="00090E2B">
          <w:rPr>
            <w:rStyle w:val="Hyperlink"/>
          </w:rPr>
          <w:t>office@energie-tirol.at</w:t>
        </w:r>
      </w:hyperlink>
      <w:r>
        <w:t xml:space="preserve"> </w:t>
      </w:r>
    </w:p>
    <w:sectPr w:rsidR="00E863DC" w:rsidRPr="00F66F39" w:rsidSect="005C4CDC">
      <w:headerReference w:type="default" r:id="rId12"/>
      <w:footerReference w:type="default" r:id="rId13"/>
      <w:pgSz w:w="11900" w:h="16840"/>
      <w:pgMar w:top="3979" w:right="1417" w:bottom="1677" w:left="1417" w:header="1757"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5379" w14:textId="77777777" w:rsidR="005C4CDC" w:rsidRDefault="005C4CDC" w:rsidP="00CC3D7E">
      <w:r>
        <w:separator/>
      </w:r>
    </w:p>
  </w:endnote>
  <w:endnote w:type="continuationSeparator" w:id="0">
    <w:p w14:paraId="2667AD1E" w14:textId="77777777" w:rsidR="005C4CDC" w:rsidRDefault="005C4CDC"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13DA" w14:textId="77777777" w:rsidR="005C4CDC" w:rsidRPr="004374CB" w:rsidRDefault="005C4CDC" w:rsidP="00F02948">
    <w:pPr>
      <w:pStyle w:val="Fu-undKopfzeile"/>
      <w:framePr w:w="9072" w:h="421" w:hRule="exact" w:hSpace="170" w:wrap="around" w:vAnchor="page" w:hAnchor="page" w:x="1419" w:y="15811"/>
      <w:shd w:val="solid" w:color="FFFFFF" w:themeColor="background1" w:fill="FFFFFF"/>
      <w:tabs>
        <w:tab w:val="clear" w:pos="1498"/>
        <w:tab w:val="clear" w:pos="4158"/>
        <w:tab w:val="clear" w:pos="6635"/>
        <w:tab w:val="clear" w:pos="8441"/>
        <w:tab w:val="left" w:pos="1946"/>
        <w:tab w:val="left" w:pos="4962"/>
        <w:tab w:val="left" w:pos="7797"/>
      </w:tabs>
      <w:spacing w:after="200"/>
      <w:rPr>
        <w:b/>
        <w:caps/>
      </w:rPr>
    </w:pPr>
    <w:r w:rsidRPr="004374CB">
      <w:rPr>
        <w:b/>
        <w:caps/>
      </w:rPr>
      <w:t>Energie Tirol – Die unabhängige Energieberatung. Aus Überzeugung für Sie da.</w:t>
    </w:r>
  </w:p>
  <w:p w14:paraId="4E3A496B" w14:textId="77777777" w:rsidR="00F66F39" w:rsidRDefault="00F66F39" w:rsidP="005C4C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563D" w14:textId="77777777" w:rsidR="005C4CDC" w:rsidRDefault="005C4CDC" w:rsidP="00CC3D7E">
      <w:r>
        <w:separator/>
      </w:r>
    </w:p>
  </w:footnote>
  <w:footnote w:type="continuationSeparator" w:id="0">
    <w:p w14:paraId="56FF51DD" w14:textId="77777777" w:rsidR="005C4CDC" w:rsidRDefault="005C4CDC" w:rsidP="00CC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9F5F" w14:textId="77777777" w:rsidR="00F66F39" w:rsidRDefault="00F66F39" w:rsidP="00CC3D7E">
    <w:r>
      <w:rPr>
        <w:noProof/>
        <w:lang w:eastAsia="de-AT"/>
      </w:rPr>
      <w:drawing>
        <wp:anchor distT="0" distB="0" distL="114300" distR="114300" simplePos="0" relativeHeight="251661312" behindDoc="0" locked="0" layoutInCell="1" allowOverlap="1" wp14:anchorId="056AA21A" wp14:editId="66D97491">
          <wp:simplePos x="0" y="0"/>
          <wp:positionH relativeFrom="column">
            <wp:posOffset>3889375</wp:posOffset>
          </wp:positionH>
          <wp:positionV relativeFrom="paragraph">
            <wp:posOffset>-714375</wp:posOffset>
          </wp:positionV>
          <wp:extent cx="1033780" cy="1069340"/>
          <wp:effectExtent l="0" t="0" r="7620" b="0"/>
          <wp:wrapTight wrapText="bothSides">
            <wp:wrapPolygon edited="0">
              <wp:start x="8491" y="0"/>
              <wp:lineTo x="0" y="3078"/>
              <wp:lineTo x="0" y="16931"/>
              <wp:lineTo x="5838" y="21036"/>
              <wp:lineTo x="6369" y="21036"/>
              <wp:lineTo x="14860" y="21036"/>
              <wp:lineTo x="15391" y="21036"/>
              <wp:lineTo x="21229" y="16931"/>
              <wp:lineTo x="21229" y="1026"/>
              <wp:lineTo x="11145" y="0"/>
              <wp:lineTo x="8491" y="0"/>
            </wp:wrapPolygon>
          </wp:wrapTight>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irol 2050.eps"/>
                  <pic:cNvPicPr/>
                </pic:nvPicPr>
                <pic:blipFill>
                  <a:blip r:embed="rId1">
                    <a:extLst>
                      <a:ext uri="{28A0092B-C50C-407E-A947-70E740481C1C}">
                        <a14:useLocalDpi xmlns:a14="http://schemas.microsoft.com/office/drawing/2010/main" val="0"/>
                      </a:ext>
                    </a:extLst>
                  </a:blip>
                  <a:stretch>
                    <a:fillRect/>
                  </a:stretch>
                </pic:blipFill>
                <pic:spPr>
                  <a:xfrm>
                    <a:off x="0" y="0"/>
                    <a:ext cx="1033780" cy="1069340"/>
                  </a:xfrm>
                  <a:prstGeom prst="rect">
                    <a:avLst/>
                  </a:prstGeom>
                </pic:spPr>
              </pic:pic>
            </a:graphicData>
          </a:graphic>
          <wp14:sizeRelH relativeFrom="page">
            <wp14:pctWidth>0</wp14:pctWidth>
          </wp14:sizeRelH>
          <wp14:sizeRelV relativeFrom="page">
            <wp14:pctHeight>0</wp14:pctHeight>
          </wp14:sizeRelV>
        </wp:anchor>
      </w:drawing>
    </w:r>
    <w:r w:rsidRPr="000844FF">
      <w:rPr>
        <w:noProof/>
        <w:szCs w:val="18"/>
        <w:lang w:eastAsia="de-AT"/>
      </w:rPr>
      <w:drawing>
        <wp:anchor distT="0" distB="0" distL="114300" distR="114300" simplePos="0" relativeHeight="251659264" behindDoc="0" locked="0" layoutInCell="1" allowOverlap="1" wp14:anchorId="3F59D690" wp14:editId="74891DC3">
          <wp:simplePos x="0" y="0"/>
          <wp:positionH relativeFrom="column">
            <wp:posOffset>5037504</wp:posOffset>
          </wp:positionH>
          <wp:positionV relativeFrom="paragraph">
            <wp:posOffset>-804789</wp:posOffset>
          </wp:positionV>
          <wp:extent cx="1257300" cy="1257300"/>
          <wp:effectExtent l="19050" t="0" r="0" b="0"/>
          <wp:wrapNone/>
          <wp:docPr id="16" name="Bild 2" descr="C:\Users\michael\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esktop\Unbenannt-2.jpg"/>
                  <pic:cNvPicPr>
                    <a:picLocks noChangeAspect="1" noChangeArrowheads="1"/>
                  </pic:cNvPicPr>
                </pic:nvPicPr>
                <pic:blipFill>
                  <a:blip r:embed="rId2"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80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FE8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7202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3EA5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7080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EDE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B0DA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805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70D5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AE40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9CF8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13A9D"/>
    <w:multiLevelType w:val="hybridMultilevel"/>
    <w:tmpl w:val="A0182E20"/>
    <w:lvl w:ilvl="0" w:tplc="97483D9E">
      <w:start w:val="1"/>
      <w:numFmt w:val="bullet"/>
      <w:pStyle w:val="AufzhlungmitZeichen"/>
      <w:lvlText w:val=""/>
      <w:lvlJc w:val="left"/>
      <w:pPr>
        <w:ind w:left="360" w:hanging="360"/>
      </w:pPr>
      <w:rPr>
        <w:rFonts w:ascii="Symbol" w:hAnsi="Symbol" w:hint="default"/>
        <w:color w:val="0856A2" w:themeColor="accent1"/>
      </w:rPr>
    </w:lvl>
    <w:lvl w:ilvl="1" w:tplc="D64CA7EE">
      <w:start w:val="1"/>
      <w:numFmt w:val="bullet"/>
      <w:lvlText w:val="˃"/>
      <w:lvlJc w:val="left"/>
      <w:pPr>
        <w:ind w:left="714" w:hanging="357"/>
      </w:pPr>
      <w:rPr>
        <w:rFonts w:ascii="Courier New" w:hAnsi="Courier New" w:hint="default"/>
        <w:color w:val="0856A2" w:themeColor="accent1"/>
      </w:rPr>
    </w:lvl>
    <w:lvl w:ilvl="2" w:tplc="3AA65DD8">
      <w:start w:val="1"/>
      <w:numFmt w:val="bullet"/>
      <w:lvlText w:val="˃"/>
      <w:lvlJc w:val="left"/>
      <w:pPr>
        <w:ind w:left="1072" w:hanging="358"/>
      </w:pPr>
      <w:rPr>
        <w:rFonts w:ascii="Courier New" w:hAnsi="Courier New" w:hint="default"/>
        <w:color w:val="0856A2" w:themeColor="accent1"/>
      </w:rPr>
    </w:lvl>
    <w:lvl w:ilvl="3" w:tplc="FD7ADF54">
      <w:start w:val="1"/>
      <w:numFmt w:val="bullet"/>
      <w:lvlText w:val="˃"/>
      <w:lvlJc w:val="left"/>
      <w:pPr>
        <w:ind w:left="1429" w:hanging="357"/>
      </w:pPr>
      <w:rPr>
        <w:rFonts w:ascii="Courier New" w:hAnsi="Courier New" w:hint="default"/>
        <w:color w:val="0856A2" w:themeColor="accent1"/>
      </w:rPr>
    </w:lvl>
    <w:lvl w:ilvl="4" w:tplc="85EAFD64">
      <w:start w:val="1"/>
      <w:numFmt w:val="bullet"/>
      <w:lvlText w:val="˃"/>
      <w:lvlJc w:val="left"/>
      <w:pPr>
        <w:ind w:left="1786" w:hanging="357"/>
      </w:pPr>
      <w:rPr>
        <w:rFonts w:ascii="Courier New" w:hAnsi="Courier New" w:hint="default"/>
        <w:color w:val="0856A2" w:themeColor="accent1"/>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4114D9"/>
    <w:multiLevelType w:val="hybridMultilevel"/>
    <w:tmpl w:val="F01A9508"/>
    <w:lvl w:ilvl="0" w:tplc="FD10E9A2">
      <w:start w:val="1"/>
      <w:numFmt w:val="bullet"/>
      <w:lvlText w:val=""/>
      <w:lvlJc w:val="left"/>
      <w:pPr>
        <w:ind w:left="360" w:hanging="360"/>
      </w:pPr>
      <w:rPr>
        <w:rFonts w:ascii="Symbol" w:hAnsi="Symbol" w:hint="default"/>
        <w:color w:val="0856A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FD439D"/>
    <w:multiLevelType w:val="hybridMultilevel"/>
    <w:tmpl w:val="74D6DA3A"/>
    <w:lvl w:ilvl="0" w:tplc="773E1E1E">
      <w:start w:val="1"/>
      <w:numFmt w:val="decimal"/>
      <w:lvlText w:val="%1."/>
      <w:lvlJc w:val="left"/>
      <w:pPr>
        <w:ind w:left="397" w:hanging="39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2C93D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35917"/>
    <w:multiLevelType w:val="multilevel"/>
    <w:tmpl w:val="A418E020"/>
    <w:lvl w:ilvl="0">
      <w:start w:val="1"/>
      <w:numFmt w:val="decimal"/>
      <w:pStyle w:val="berschrift3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3A747F"/>
    <w:multiLevelType w:val="hybridMultilevel"/>
    <w:tmpl w:val="D90E7ADC"/>
    <w:lvl w:ilvl="0" w:tplc="0C07000F">
      <w:start w:val="1"/>
      <w:numFmt w:val="decimal"/>
      <w:lvlText w:val="%1."/>
      <w:lvlJc w:val="left"/>
      <w:pPr>
        <w:ind w:left="360" w:hanging="360"/>
      </w:pPr>
      <w:rPr>
        <w:rFonts w:hint="default"/>
        <w:color w:val="0856A2" w:themeColor="accent1"/>
      </w:rPr>
    </w:lvl>
    <w:lvl w:ilvl="1" w:tplc="564ABBCE">
      <w:start w:val="1"/>
      <w:numFmt w:val="bullet"/>
      <w:lvlText w:val="˃"/>
      <w:lvlJc w:val="left"/>
      <w:pPr>
        <w:ind w:left="714" w:hanging="357"/>
      </w:pPr>
      <w:rPr>
        <w:rFonts w:ascii="Courier New" w:hAnsi="Courier New" w:hint="default"/>
        <w:color w:val="0856A2" w:themeColor="accent1"/>
      </w:rPr>
    </w:lvl>
    <w:lvl w:ilvl="2" w:tplc="E350FDA4">
      <w:start w:val="1"/>
      <w:numFmt w:val="bullet"/>
      <w:lvlText w:val="˃"/>
      <w:lvlJc w:val="left"/>
      <w:pPr>
        <w:ind w:left="1072" w:hanging="358"/>
      </w:pPr>
      <w:rPr>
        <w:rFonts w:ascii="Courier New" w:hAnsi="Courier New" w:hint="default"/>
        <w:color w:val="0856A2" w:themeColor="accent1"/>
      </w:rPr>
    </w:lvl>
    <w:lvl w:ilvl="3" w:tplc="72C45EB6">
      <w:start w:val="1"/>
      <w:numFmt w:val="bullet"/>
      <w:lvlText w:val="˃"/>
      <w:lvlJc w:val="left"/>
      <w:pPr>
        <w:ind w:left="1429" w:hanging="357"/>
      </w:pPr>
      <w:rPr>
        <w:rFonts w:ascii="Courier New" w:hAnsi="Courier New" w:hint="default"/>
        <w:color w:val="0856A2" w:themeColor="accent1"/>
      </w:rPr>
    </w:lvl>
    <w:lvl w:ilvl="4" w:tplc="F7865B50">
      <w:start w:val="1"/>
      <w:numFmt w:val="bullet"/>
      <w:lvlText w:val="˃"/>
      <w:lvlJc w:val="left"/>
      <w:pPr>
        <w:ind w:left="1786" w:hanging="351"/>
      </w:pPr>
      <w:rPr>
        <w:rFonts w:ascii="Courier New" w:hAnsi="Courier New" w:hint="default"/>
        <w:color w:val="0856A2" w:themeColor="accent1"/>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526C27"/>
    <w:multiLevelType w:val="multilevel"/>
    <w:tmpl w:val="0062FD64"/>
    <w:lvl w:ilvl="0">
      <w:start w:val="1"/>
      <w:numFmt w:val="bullet"/>
      <w:lvlText w:val=""/>
      <w:lvlJc w:val="left"/>
      <w:pPr>
        <w:ind w:left="284" w:hanging="284"/>
      </w:pPr>
      <w:rPr>
        <w:rFonts w:ascii="Symbol" w:hAnsi="Symbol" w:hint="default"/>
        <w:b/>
        <w:i w:val="0"/>
        <w:color w:val="0856A2"/>
      </w:rPr>
    </w:lvl>
    <w:lvl w:ilvl="1">
      <w:start w:val="1"/>
      <w:numFmt w:val="bullet"/>
      <w:lvlText w:val=""/>
      <w:lvlJc w:val="left"/>
      <w:pPr>
        <w:ind w:left="567" w:hanging="283"/>
      </w:pPr>
      <w:rPr>
        <w:rFonts w:ascii="Symbol" w:hAnsi="Symbol" w:hint="default"/>
        <w:b/>
        <w:i w:val="0"/>
        <w:color w:val="0856A2"/>
      </w:rPr>
    </w:lvl>
    <w:lvl w:ilvl="2">
      <w:start w:val="1"/>
      <w:numFmt w:val="bullet"/>
      <w:lvlText w:val=""/>
      <w:lvlJc w:val="left"/>
      <w:pPr>
        <w:ind w:left="851" w:hanging="284"/>
      </w:pPr>
      <w:rPr>
        <w:rFonts w:ascii="Symbol" w:hAnsi="Symbol" w:hint="default"/>
        <w:b/>
        <w:i w:val="0"/>
        <w:color w:val="0856A2"/>
      </w:rPr>
    </w:lvl>
    <w:lvl w:ilvl="3">
      <w:start w:val="1"/>
      <w:numFmt w:val="bullet"/>
      <w:lvlText w:val=""/>
      <w:lvlJc w:val="left"/>
      <w:pPr>
        <w:ind w:left="1134" w:hanging="283"/>
      </w:pPr>
      <w:rPr>
        <w:rFonts w:ascii="Symbol" w:hAnsi="Symbol" w:hint="default"/>
        <w:b/>
        <w:i w:val="0"/>
        <w:color w:val="0856A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A73BF7"/>
    <w:multiLevelType w:val="multilevel"/>
    <w:tmpl w:val="E85C9A68"/>
    <w:lvl w:ilvl="0">
      <w:start w:val="1"/>
      <w:numFmt w:val="decimal"/>
      <w:pStyle w:val="berschrift2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8"/>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4"/>
  </w:num>
  <w:num w:numId="17">
    <w:abstractNumId w:val="14"/>
    <w:lvlOverride w:ilvl="0">
      <w:startOverride w:val="1"/>
    </w:lvlOverride>
  </w:num>
  <w:num w:numId="18">
    <w:abstractNumId w:val="15"/>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DC"/>
    <w:rsid w:val="000139E6"/>
    <w:rsid w:val="00024D09"/>
    <w:rsid w:val="00030D66"/>
    <w:rsid w:val="00062EB0"/>
    <w:rsid w:val="00066DF4"/>
    <w:rsid w:val="000C316D"/>
    <w:rsid w:val="00114C81"/>
    <w:rsid w:val="00157C09"/>
    <w:rsid w:val="00171CEB"/>
    <w:rsid w:val="001A61DD"/>
    <w:rsid w:val="001F5543"/>
    <w:rsid w:val="00205A26"/>
    <w:rsid w:val="00220C95"/>
    <w:rsid w:val="00237D50"/>
    <w:rsid w:val="00274924"/>
    <w:rsid w:val="002C57C5"/>
    <w:rsid w:val="002F517C"/>
    <w:rsid w:val="003051D8"/>
    <w:rsid w:val="0031309E"/>
    <w:rsid w:val="00317B50"/>
    <w:rsid w:val="00352985"/>
    <w:rsid w:val="00370BC1"/>
    <w:rsid w:val="003A4B2C"/>
    <w:rsid w:val="003A512C"/>
    <w:rsid w:val="003D0512"/>
    <w:rsid w:val="00413F5D"/>
    <w:rsid w:val="00436C44"/>
    <w:rsid w:val="004779A1"/>
    <w:rsid w:val="00477DA7"/>
    <w:rsid w:val="004D4C1A"/>
    <w:rsid w:val="004E5844"/>
    <w:rsid w:val="005217A4"/>
    <w:rsid w:val="005426DC"/>
    <w:rsid w:val="00544A22"/>
    <w:rsid w:val="00570559"/>
    <w:rsid w:val="005C4CDC"/>
    <w:rsid w:val="005E7BD8"/>
    <w:rsid w:val="005F0353"/>
    <w:rsid w:val="006320EA"/>
    <w:rsid w:val="00684E7B"/>
    <w:rsid w:val="006D3AF0"/>
    <w:rsid w:val="006E4EB2"/>
    <w:rsid w:val="00705BCD"/>
    <w:rsid w:val="00715CC5"/>
    <w:rsid w:val="00721D78"/>
    <w:rsid w:val="007727E8"/>
    <w:rsid w:val="007840B8"/>
    <w:rsid w:val="0079414C"/>
    <w:rsid w:val="007947B2"/>
    <w:rsid w:val="007A530E"/>
    <w:rsid w:val="007C1E35"/>
    <w:rsid w:val="0084393E"/>
    <w:rsid w:val="008A50D7"/>
    <w:rsid w:val="00906F53"/>
    <w:rsid w:val="00912A59"/>
    <w:rsid w:val="00922018"/>
    <w:rsid w:val="009745E4"/>
    <w:rsid w:val="009A614A"/>
    <w:rsid w:val="009A754C"/>
    <w:rsid w:val="009B57A3"/>
    <w:rsid w:val="009C327B"/>
    <w:rsid w:val="009C33CB"/>
    <w:rsid w:val="009C3559"/>
    <w:rsid w:val="009C464D"/>
    <w:rsid w:val="00A014BB"/>
    <w:rsid w:val="00A02088"/>
    <w:rsid w:val="00A17D33"/>
    <w:rsid w:val="00A667AF"/>
    <w:rsid w:val="00A733B4"/>
    <w:rsid w:val="00A77136"/>
    <w:rsid w:val="00A9205E"/>
    <w:rsid w:val="00B2680D"/>
    <w:rsid w:val="00B277DB"/>
    <w:rsid w:val="00B442FC"/>
    <w:rsid w:val="00B52A4E"/>
    <w:rsid w:val="00BA1305"/>
    <w:rsid w:val="00BE7C00"/>
    <w:rsid w:val="00C504C5"/>
    <w:rsid w:val="00C54F42"/>
    <w:rsid w:val="00CC3D7E"/>
    <w:rsid w:val="00CE5DAB"/>
    <w:rsid w:val="00D267AF"/>
    <w:rsid w:val="00D27FDD"/>
    <w:rsid w:val="00D35F26"/>
    <w:rsid w:val="00D461B9"/>
    <w:rsid w:val="00D51145"/>
    <w:rsid w:val="00D52211"/>
    <w:rsid w:val="00D73761"/>
    <w:rsid w:val="00D9062B"/>
    <w:rsid w:val="00E04DF2"/>
    <w:rsid w:val="00E353FF"/>
    <w:rsid w:val="00E37046"/>
    <w:rsid w:val="00E544F2"/>
    <w:rsid w:val="00E72901"/>
    <w:rsid w:val="00E863DC"/>
    <w:rsid w:val="00EB69D2"/>
    <w:rsid w:val="00EF4711"/>
    <w:rsid w:val="00F66F39"/>
    <w:rsid w:val="00F66F50"/>
    <w:rsid w:val="00FD5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A97A4"/>
  <w15:chartTrackingRefBased/>
  <w15:docId w15:val="{0B12380A-CD28-43AF-B23A-1564A041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0EA"/>
    <w:pPr>
      <w:spacing w:before="120" w:after="360" w:line="300" w:lineRule="auto"/>
    </w:pPr>
    <w:rPr>
      <w:rFonts w:ascii="Cambria" w:hAnsi="Cambria"/>
      <w:color w:val="4F4F4F" w:themeColor="accent4"/>
      <w:spacing w:val="-5"/>
      <w:sz w:val="22"/>
      <w:szCs w:val="22"/>
      <w:lang w:val="de-AT"/>
    </w:rPr>
  </w:style>
  <w:style w:type="paragraph" w:styleId="berschrift1">
    <w:name w:val="heading 1"/>
    <w:aliases w:val="- Headline"/>
    <w:next w:val="Standard"/>
    <w:link w:val="berschrift1Zchn"/>
    <w:qFormat/>
    <w:rsid w:val="0031309E"/>
    <w:pPr>
      <w:spacing w:after="1080"/>
      <w:outlineLvl w:val="0"/>
    </w:pPr>
    <w:rPr>
      <w:rFonts w:ascii="Arial Narrow" w:hAnsi="Arial Narrow"/>
      <w:b/>
      <w:caps/>
      <w:color w:val="0856A2" w:themeColor="accent1"/>
      <w:spacing w:val="25"/>
      <w:sz w:val="60"/>
      <w:szCs w:val="60"/>
      <w:lang w:val="de-AT"/>
    </w:rPr>
  </w:style>
  <w:style w:type="paragraph" w:styleId="berschrift2">
    <w:name w:val="heading 2"/>
    <w:aliases w:val="- Überschrift"/>
    <w:next w:val="Standard"/>
    <w:link w:val="berschrift2Zchn"/>
    <w:unhideWhenUsed/>
    <w:qFormat/>
    <w:rsid w:val="00030D66"/>
    <w:pPr>
      <w:spacing w:after="320"/>
      <w:outlineLvl w:val="1"/>
    </w:pPr>
    <w:rPr>
      <w:rFonts w:ascii="Arial Narrow" w:hAnsi="Arial Narrow"/>
      <w:b/>
      <w:bCs/>
      <w:caps/>
      <w:color w:val="0856A2" w:themeColor="accent1"/>
      <w:spacing w:val="-5"/>
      <w:sz w:val="32"/>
      <w:szCs w:val="32"/>
      <w:lang w:val="de-AT"/>
    </w:rPr>
  </w:style>
  <w:style w:type="paragraph" w:styleId="berschrift3">
    <w:name w:val="heading 3"/>
    <w:aliases w:val="- Ebene 3"/>
    <w:next w:val="Standard"/>
    <w:link w:val="berschrift3Zchn"/>
    <w:unhideWhenUsed/>
    <w:qFormat/>
    <w:rsid w:val="00171CEB"/>
    <w:pPr>
      <w:outlineLvl w:val="2"/>
    </w:pPr>
    <w:rPr>
      <w:rFonts w:ascii="Arial Narrow" w:hAnsi="Arial Narrow"/>
      <w:b/>
      <w:color w:val="0856A2" w:themeColor="accent1"/>
      <w:spacing w:val="16"/>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mitZeichen">
    <w:name w:val="Aufzählung mit Zeichen"/>
    <w:link w:val="AufzhlungmitZeichenZchn"/>
    <w:qFormat/>
    <w:rsid w:val="004779A1"/>
    <w:pPr>
      <w:numPr>
        <w:numId w:val="4"/>
      </w:numPr>
      <w:spacing w:line="300" w:lineRule="auto"/>
    </w:pPr>
    <w:rPr>
      <w:rFonts w:ascii="Arial Narrow" w:hAnsi="Arial Narrow"/>
      <w:color w:val="4F4F4F" w:themeColor="accent4"/>
      <w:spacing w:val="16"/>
      <w:sz w:val="22"/>
      <w:szCs w:val="22"/>
      <w:lang w:val="de-AT"/>
    </w:rPr>
  </w:style>
  <w:style w:type="paragraph" w:customStyle="1" w:styleId="Infotext">
    <w:name w:val="Infotext"/>
    <w:basedOn w:val="Standard"/>
    <w:link w:val="InfotextZchn"/>
    <w:qFormat/>
    <w:rsid w:val="00B2680D"/>
    <w:pPr>
      <w:spacing w:after="120" w:line="240" w:lineRule="auto"/>
    </w:pPr>
    <w:rPr>
      <w:rFonts w:ascii="Arial Narrow" w:hAnsi="Arial Narrow"/>
      <w:b/>
      <w:spacing w:val="8"/>
      <w:sz w:val="16"/>
      <w:szCs w:val="16"/>
    </w:rPr>
  </w:style>
  <w:style w:type="character" w:customStyle="1" w:styleId="InfotextZchn">
    <w:name w:val="Infotext Zchn"/>
    <w:basedOn w:val="Absatz-Standardschriftart"/>
    <w:link w:val="Infotext"/>
    <w:rsid w:val="00B2680D"/>
    <w:rPr>
      <w:rFonts w:ascii="Arial Narrow" w:hAnsi="Arial Narrow"/>
      <w:b/>
      <w:color w:val="4F4F4F" w:themeColor="accent4"/>
      <w:spacing w:val="8"/>
      <w:sz w:val="16"/>
      <w:szCs w:val="16"/>
      <w:lang w:val="de-AT"/>
    </w:rPr>
  </w:style>
  <w:style w:type="paragraph" w:customStyle="1" w:styleId="Tabellen-Titel">
    <w:name w:val="Tabellen-Titel"/>
    <w:link w:val="Tabellen-TitelZchn"/>
    <w:qFormat/>
    <w:rsid w:val="004E5844"/>
    <w:pPr>
      <w:pBdr>
        <w:bottom w:val="single" w:sz="4" w:space="1" w:color="0856A2"/>
      </w:pBdr>
      <w:spacing w:before="360" w:after="200" w:line="300" w:lineRule="auto"/>
    </w:pPr>
    <w:rPr>
      <w:rFonts w:ascii="Arial Narrow" w:hAnsi="Arial Narrow"/>
      <w:b/>
      <w:caps/>
      <w:color w:val="0856A2"/>
      <w:spacing w:val="8"/>
      <w:sz w:val="22"/>
      <w:szCs w:val="22"/>
      <w:lang w:val="de-AT"/>
    </w:rPr>
  </w:style>
  <w:style w:type="character" w:customStyle="1" w:styleId="Tabellen-TitelZchn">
    <w:name w:val="Tabellen-Titel Zchn"/>
    <w:basedOn w:val="Absatz-Standardschriftart"/>
    <w:link w:val="Tabellen-Titel"/>
    <w:rsid w:val="004E5844"/>
    <w:rPr>
      <w:rFonts w:ascii="Arial Narrow" w:hAnsi="Arial Narrow"/>
      <w:b/>
      <w:caps/>
      <w:color w:val="0856A2"/>
      <w:spacing w:val="8"/>
      <w:sz w:val="22"/>
      <w:szCs w:val="22"/>
      <w:lang w:val="de-AT"/>
    </w:rPr>
  </w:style>
  <w:style w:type="character" w:styleId="Hyperlink">
    <w:name w:val="Hyperlink"/>
    <w:basedOn w:val="Absatz-Standardschriftart"/>
    <w:uiPriority w:val="99"/>
    <w:unhideWhenUsed/>
    <w:rsid w:val="00E544F2"/>
    <w:rPr>
      <w:color w:val="165594" w:themeColor="hyperlink"/>
      <w:u w:val="single"/>
    </w:rPr>
  </w:style>
  <w:style w:type="paragraph" w:customStyle="1" w:styleId="Fu-undKopfzeile">
    <w:name w:val="Fuß- und Kopfzeile"/>
    <w:basedOn w:val="Standard"/>
    <w:link w:val="Fu-undKopfzeileZchn"/>
    <w:qFormat/>
    <w:rsid w:val="009C327B"/>
    <w:pPr>
      <w:tabs>
        <w:tab w:val="left" w:pos="1498"/>
        <w:tab w:val="left" w:pos="4158"/>
        <w:tab w:val="left" w:pos="6635"/>
        <w:tab w:val="left" w:pos="8441"/>
      </w:tabs>
      <w:spacing w:before="0" w:after="60" w:line="240" w:lineRule="auto"/>
    </w:pPr>
    <w:rPr>
      <w:rFonts w:ascii="Arial Narrow" w:hAnsi="Arial Narrow"/>
      <w:color w:val="0856A2"/>
      <w:spacing w:val="8"/>
      <w:w w:val="80"/>
      <w:sz w:val="18"/>
      <w:szCs w:val="18"/>
    </w:rPr>
  </w:style>
  <w:style w:type="table" w:styleId="Tabellenraster">
    <w:name w:val="Table Grid"/>
    <w:basedOn w:val="NormaleTabelle"/>
    <w:uiPriority w:val="39"/>
    <w:rsid w:val="0092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9220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link w:val="ListenabsatzZchn"/>
    <w:uiPriority w:val="34"/>
    <w:semiHidden/>
    <w:qFormat/>
    <w:rsid w:val="00205A26"/>
    <w:pPr>
      <w:ind w:left="720"/>
      <w:contextualSpacing/>
    </w:pPr>
  </w:style>
  <w:style w:type="character" w:customStyle="1" w:styleId="berschrift1Zchn">
    <w:name w:val="Überschrift 1 Zchn"/>
    <w:aliases w:val="- Headline Zchn"/>
    <w:basedOn w:val="Absatz-Standardschriftart"/>
    <w:link w:val="berschrift1"/>
    <w:rsid w:val="00B2680D"/>
    <w:rPr>
      <w:rFonts w:ascii="Arial Narrow" w:hAnsi="Arial Narrow"/>
      <w:b/>
      <w:caps/>
      <w:color w:val="0856A2" w:themeColor="accent1"/>
      <w:spacing w:val="25"/>
      <w:sz w:val="60"/>
      <w:szCs w:val="60"/>
      <w:lang w:val="de-AT"/>
    </w:rPr>
  </w:style>
  <w:style w:type="character" w:customStyle="1" w:styleId="berschrift2Zchn">
    <w:name w:val="Überschrift 2 Zchn"/>
    <w:aliases w:val="- Überschrift Zchn"/>
    <w:basedOn w:val="Absatz-Standardschriftart"/>
    <w:link w:val="berschrift2"/>
    <w:rsid w:val="00B2680D"/>
    <w:rPr>
      <w:rFonts w:ascii="Arial Narrow" w:hAnsi="Arial Narrow"/>
      <w:b/>
      <w:bCs/>
      <w:caps/>
      <w:color w:val="0856A2" w:themeColor="accent1"/>
      <w:spacing w:val="-5"/>
      <w:sz w:val="32"/>
      <w:szCs w:val="32"/>
      <w:lang w:val="de-AT"/>
    </w:rPr>
  </w:style>
  <w:style w:type="character" w:customStyle="1" w:styleId="berschrift3Zchn">
    <w:name w:val="Überschrift 3 Zchn"/>
    <w:aliases w:val="- Ebene 3 Zchn"/>
    <w:basedOn w:val="Absatz-Standardschriftart"/>
    <w:link w:val="berschrift3"/>
    <w:rsid w:val="00B2680D"/>
    <w:rPr>
      <w:rFonts w:ascii="Arial Narrow" w:hAnsi="Arial Narrow"/>
      <w:b/>
      <w:color w:val="0856A2" w:themeColor="accent1"/>
      <w:spacing w:val="16"/>
      <w:sz w:val="22"/>
      <w:szCs w:val="22"/>
      <w:lang w:val="de-AT"/>
    </w:rPr>
  </w:style>
  <w:style w:type="character" w:styleId="Hervorhebung">
    <w:name w:val="Emphasis"/>
    <w:aliases w:val="Standard - fett"/>
    <w:uiPriority w:val="20"/>
    <w:semiHidden/>
    <w:qFormat/>
    <w:rsid w:val="00912A59"/>
    <w:rPr>
      <w:b/>
    </w:rPr>
  </w:style>
  <w:style w:type="paragraph" w:customStyle="1" w:styleId="Tabellen-berschriftRechtsbndig">
    <w:name w:val="Tabellen-Überschrift +  Rechtsbündig"/>
    <w:basedOn w:val="Tabellen-berschrift"/>
    <w:rsid w:val="004779A1"/>
    <w:pPr>
      <w:jc w:val="right"/>
    </w:pPr>
    <w:rPr>
      <w:rFonts w:eastAsia="Times New Roman" w:cs="Times New Roman"/>
      <w:bCs/>
      <w:szCs w:val="20"/>
    </w:rPr>
  </w:style>
  <w:style w:type="paragraph" w:customStyle="1" w:styleId="Tabellen-berschrift">
    <w:name w:val="Tabellen-Überschrift"/>
    <w:qFormat/>
    <w:rsid w:val="004779A1"/>
    <w:pPr>
      <w:spacing w:after="840"/>
    </w:pPr>
    <w:rPr>
      <w:rFonts w:ascii="Arial Narrow" w:hAnsi="Arial Narrow"/>
      <w:b/>
      <w:color w:val="4F4F4F" w:themeColor="accent4"/>
      <w:spacing w:val="16"/>
      <w:sz w:val="22"/>
      <w:szCs w:val="22"/>
      <w:lang w:val="de-AT"/>
    </w:rPr>
  </w:style>
  <w:style w:type="paragraph" w:customStyle="1" w:styleId="Tabellentext">
    <w:name w:val="Tabellentext"/>
    <w:qFormat/>
    <w:rsid w:val="0084393E"/>
    <w:pPr>
      <w:spacing w:before="40" w:after="40"/>
    </w:pPr>
    <w:rPr>
      <w:rFonts w:ascii="Arial Narrow" w:hAnsi="Arial Narrow"/>
      <w:bCs/>
      <w:color w:val="4F4F4F" w:themeColor="accent4"/>
      <w:sz w:val="22"/>
      <w:szCs w:val="22"/>
      <w:lang w:val="de-AT"/>
    </w:rPr>
  </w:style>
  <w:style w:type="paragraph" w:customStyle="1" w:styleId="DokumenttitelzBPresseinformation">
    <w:name w:val="Dokumenttitel z.B. Presseinformation"/>
    <w:basedOn w:val="Tabellen-berschrift"/>
    <w:rsid w:val="004779A1"/>
    <w:rPr>
      <w:bCs/>
      <w:caps/>
    </w:rPr>
  </w:style>
  <w:style w:type="paragraph" w:customStyle="1" w:styleId="Adressenfeld-Brief">
    <w:name w:val="Adressenfeld-Brief"/>
    <w:qFormat/>
    <w:rsid w:val="00EF4711"/>
    <w:pPr>
      <w:framePr w:w="5157" w:h="1943" w:hRule="exact" w:hSpace="181" w:wrap="around" w:vAnchor="page" w:hAnchor="page" w:x="1417" w:y="2678" w:anchorLock="1"/>
      <w:shd w:val="solid" w:color="FFFFFF" w:fill="FFFFFF"/>
      <w:spacing w:line="300" w:lineRule="auto"/>
    </w:pPr>
    <w:rPr>
      <w:rFonts w:ascii="Arial Narrow" w:hAnsi="Arial Narrow"/>
      <w:color w:val="4F4F4F" w:themeColor="accent4"/>
      <w:sz w:val="22"/>
      <w:lang w:val="de-AT"/>
    </w:rPr>
  </w:style>
  <w:style w:type="paragraph" w:customStyle="1" w:styleId="Unterberschrift">
    <w:name w:val="Unterüberschrift"/>
    <w:basedOn w:val="Standard"/>
    <w:next w:val="Standard"/>
    <w:link w:val="UnterberschriftZchn"/>
    <w:qFormat/>
    <w:rsid w:val="005E7BD8"/>
    <w:pPr>
      <w:spacing w:after="60" w:line="240" w:lineRule="auto"/>
    </w:pPr>
    <w:rPr>
      <w:rFonts w:ascii="Arial Narrow" w:hAnsi="Arial Narrow"/>
      <w:b/>
      <w:color w:val="0856A2"/>
      <w:spacing w:val="16"/>
    </w:rPr>
  </w:style>
  <w:style w:type="character" w:customStyle="1" w:styleId="UnterberschriftZchn">
    <w:name w:val="Unterüberschrift Zchn"/>
    <w:basedOn w:val="Absatz-Standardschriftart"/>
    <w:link w:val="Unterberschrift"/>
    <w:rsid w:val="005E7BD8"/>
    <w:rPr>
      <w:rFonts w:ascii="Arial Narrow" w:hAnsi="Arial Narrow"/>
      <w:b/>
      <w:color w:val="0856A2"/>
      <w:spacing w:val="16"/>
      <w:sz w:val="22"/>
      <w:szCs w:val="22"/>
      <w:lang w:val="de-AT"/>
    </w:rPr>
  </w:style>
  <w:style w:type="character" w:customStyle="1" w:styleId="Fu-undKopfzeileZchn">
    <w:name w:val="Fuß- und Kopfzeile Zchn"/>
    <w:basedOn w:val="Absatz-Standardschriftart"/>
    <w:link w:val="Fu-undKopfzeile"/>
    <w:rsid w:val="009C327B"/>
    <w:rPr>
      <w:rFonts w:ascii="Arial Narrow" w:hAnsi="Arial Narrow"/>
      <w:color w:val="0856A2"/>
      <w:spacing w:val="8"/>
      <w:w w:val="80"/>
      <w:sz w:val="18"/>
      <w:szCs w:val="18"/>
      <w:lang w:val="de-AT"/>
    </w:rPr>
  </w:style>
  <w:style w:type="character" w:customStyle="1" w:styleId="AufzhlungmitZeichenZchn">
    <w:name w:val="Aufzählung mit Zeichen Zchn"/>
    <w:basedOn w:val="Absatz-Standardschriftart"/>
    <w:link w:val="AufzhlungmitZeichen"/>
    <w:rsid w:val="004779A1"/>
    <w:rPr>
      <w:rFonts w:ascii="Arial Narrow" w:hAnsi="Arial Narrow"/>
      <w:color w:val="4F4F4F" w:themeColor="accent4"/>
      <w:spacing w:val="16"/>
      <w:sz w:val="22"/>
      <w:szCs w:val="22"/>
      <w:lang w:val="de-AT"/>
    </w:rPr>
  </w:style>
  <w:style w:type="character" w:customStyle="1" w:styleId="Fu-undKopfzeilefettGrobuchstabe">
    <w:name w:val="Fuß- und Kopfzeile: fett/Großbuchstabe"/>
    <w:basedOn w:val="Fu-undKopfzeileZchn"/>
    <w:qFormat/>
    <w:rsid w:val="00D35F26"/>
    <w:rPr>
      <w:rFonts w:ascii="Arial Narrow" w:hAnsi="Arial Narrow"/>
      <w:b/>
      <w:caps/>
      <w:color w:val="0856A2"/>
      <w:spacing w:val="8"/>
      <w:w w:val="80"/>
      <w:sz w:val="18"/>
      <w:szCs w:val="18"/>
      <w:lang w:val="de-AT"/>
    </w:rPr>
  </w:style>
  <w:style w:type="paragraph" w:customStyle="1" w:styleId="berschrift2nummeriert">
    <w:name w:val="Überschrift 2 nummeriert"/>
    <w:basedOn w:val="Listenabsatz"/>
    <w:link w:val="berschrift2nummeriertZchn"/>
    <w:qFormat/>
    <w:rsid w:val="00F66F39"/>
    <w:pPr>
      <w:numPr>
        <w:numId w:val="20"/>
      </w:numPr>
    </w:pPr>
    <w:rPr>
      <w:rFonts w:ascii="Arial Narrow" w:hAnsi="Arial Narrow"/>
      <w:b/>
      <w:caps/>
      <w:color w:val="0856A2" w:themeColor="accent1"/>
      <w:sz w:val="32"/>
    </w:rPr>
  </w:style>
  <w:style w:type="paragraph" w:customStyle="1" w:styleId="berschrift3nummeriert">
    <w:name w:val="Überschrift 3 nummeriert"/>
    <w:basedOn w:val="berschrift2nummeriert"/>
    <w:link w:val="berschrift3nummeriertZchn"/>
    <w:qFormat/>
    <w:rsid w:val="00F66F39"/>
    <w:pPr>
      <w:numPr>
        <w:numId w:val="19"/>
      </w:numPr>
    </w:pPr>
    <w:rPr>
      <w:caps w:val="0"/>
      <w:sz w:val="22"/>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character" w:customStyle="1" w:styleId="berschrift2nummeriertZchn">
    <w:name w:val="Überschrift 2 nummeriert Zchn"/>
    <w:basedOn w:val="ListenabsatzZchn"/>
    <w:link w:val="berschrift2nummeriert"/>
    <w:rsid w:val="00F66F39"/>
    <w:rPr>
      <w:rFonts w:ascii="Arial Narrow" w:hAnsi="Arial Narrow"/>
      <w:b/>
      <w:caps/>
      <w:color w:val="0856A2" w:themeColor="accent1"/>
      <w:spacing w:val="-5"/>
      <w:sz w:val="32"/>
      <w:szCs w:val="22"/>
      <w:lang w:val="de-AT"/>
    </w:rPr>
  </w:style>
  <w:style w:type="paragraph" w:customStyle="1" w:styleId="StandardFett">
    <w:name w:val="Standard Fett"/>
    <w:basedOn w:val="Standard"/>
    <w:link w:val="StandardFettZchn"/>
    <w:qFormat/>
    <w:rsid w:val="00EF4711"/>
    <w:pPr>
      <w:spacing w:after="120"/>
    </w:pPr>
    <w:rPr>
      <w:b/>
    </w:rPr>
  </w:style>
  <w:style w:type="character" w:customStyle="1" w:styleId="berschrift3nummeriertZchn">
    <w:name w:val="Überschrift 3 nummeriert Zchn"/>
    <w:basedOn w:val="berschrift2nummeriertZchn"/>
    <w:link w:val="berschrift3nummeriert"/>
    <w:rsid w:val="00F66F39"/>
    <w:rPr>
      <w:rFonts w:ascii="Arial Narrow" w:hAnsi="Arial Narrow"/>
      <w:b/>
      <w:caps w:val="0"/>
      <w:color w:val="0856A2" w:themeColor="accent1"/>
      <w:spacing w:val="-5"/>
      <w:sz w:val="22"/>
      <w:szCs w:val="22"/>
      <w:lang w:val="de-AT"/>
    </w:rPr>
  </w:style>
  <w:style w:type="character" w:customStyle="1" w:styleId="StandardFettZchn">
    <w:name w:val="Standard Fett Zchn"/>
    <w:basedOn w:val="Absatz-Standardschriftart"/>
    <w:link w:val="StandardFett"/>
    <w:rsid w:val="00EF4711"/>
    <w:rPr>
      <w:rFonts w:ascii="Cambria" w:hAnsi="Cambria"/>
      <w:b/>
      <w:color w:val="4F4F4F" w:themeColor="accent4"/>
      <w:spacing w:val="-5"/>
      <w:sz w:val="22"/>
      <w:szCs w:val="22"/>
      <w:lang w:val="de-AT"/>
    </w:rPr>
  </w:style>
  <w:style w:type="paragraph" w:styleId="Kopfzeile">
    <w:name w:val="header"/>
    <w:basedOn w:val="Standard"/>
    <w:link w:val="KopfzeileZchn"/>
    <w:uiPriority w:val="99"/>
    <w:unhideWhenUsed/>
    <w:rsid w:val="005C4CD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C4CDC"/>
    <w:rPr>
      <w:rFonts w:ascii="Cambria" w:hAnsi="Cambria"/>
      <w:color w:val="4F4F4F" w:themeColor="accent4"/>
      <w:spacing w:val="-5"/>
      <w:sz w:val="22"/>
      <w:szCs w:val="22"/>
      <w:lang w:val="de-AT"/>
    </w:rPr>
  </w:style>
  <w:style w:type="paragraph" w:styleId="Fuzeile">
    <w:name w:val="footer"/>
    <w:basedOn w:val="Standard"/>
    <w:link w:val="FuzeileZchn"/>
    <w:uiPriority w:val="99"/>
    <w:unhideWhenUsed/>
    <w:rsid w:val="005C4CD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C4CDC"/>
    <w:rPr>
      <w:rFonts w:ascii="Cambria" w:hAnsi="Cambria"/>
      <w:color w:val="4F4F4F" w:themeColor="accent4"/>
      <w:spacing w:val="-5"/>
      <w:sz w:val="22"/>
      <w:szCs w:val="22"/>
      <w:lang w:val="de-AT"/>
    </w:rPr>
  </w:style>
  <w:style w:type="character" w:styleId="BesuchterLink">
    <w:name w:val="FollowedHyperlink"/>
    <w:basedOn w:val="Absatz-Standardschriftart"/>
    <w:uiPriority w:val="99"/>
    <w:semiHidden/>
    <w:unhideWhenUsed/>
    <w:rsid w:val="00413F5D"/>
    <w:rPr>
      <w:color w:val="1655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s-aus-&#246;l.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nergie-tirol.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ergie-tirol.at/raus-aus-fossil" TargetMode="External"/><Relationship Id="rId4" Type="http://schemas.openxmlformats.org/officeDocument/2006/relationships/settings" Target="settings.xml"/><Relationship Id="rId9" Type="http://schemas.openxmlformats.org/officeDocument/2006/relationships/hyperlink" Target="http://www.energie-tirol.at/berat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Energie Tirol_2">
      <a:dk1>
        <a:srgbClr val="000000"/>
      </a:dk1>
      <a:lt1>
        <a:srgbClr val="FFFFFF"/>
      </a:lt1>
      <a:dk2>
        <a:srgbClr val="F2963F"/>
      </a:dk2>
      <a:lt2>
        <a:srgbClr val="A64D88"/>
      </a:lt2>
      <a:accent1>
        <a:srgbClr val="0856A2"/>
      </a:accent1>
      <a:accent2>
        <a:srgbClr val="B55F51"/>
      </a:accent2>
      <a:accent3>
        <a:srgbClr val="F3B700"/>
      </a:accent3>
      <a:accent4>
        <a:srgbClr val="4F4F4F"/>
      </a:accent4>
      <a:accent5>
        <a:srgbClr val="009BD5"/>
      </a:accent5>
      <a:accent6>
        <a:srgbClr val="54AD4B"/>
      </a:accent6>
      <a:hlink>
        <a:srgbClr val="165594"/>
      </a:hlink>
      <a:folHlink>
        <a:srgbClr val="1655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1B97-3DC4-40BA-95A1-B6393EAE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AFD8689B</Template>
  <TotalTime>0</TotalTime>
  <Pages>2</Pages>
  <Words>501</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Ortler</dc:creator>
  <cp:keywords/>
  <dc:description/>
  <cp:lastModifiedBy>Anni Häusler</cp:lastModifiedBy>
  <cp:revision>3</cp:revision>
  <dcterms:created xsi:type="dcterms:W3CDTF">2020-06-03T15:40:00Z</dcterms:created>
  <dcterms:modified xsi:type="dcterms:W3CDTF">2020-06-04T13:33:00Z</dcterms:modified>
</cp:coreProperties>
</file>